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shd w:val="clear" w:fill="FFFFFF"/>
        </w:rPr>
        <w:t>关于部分管制类化学品分类存放的建议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目前，许多实验室对危险化学品的分类存放要求存在理解不到位、执行随意的情况，导致混放现象很多，安全隐患严重，特别是一些实验室将易制毒品放一个柜子、易制爆品放一个柜子，是不合适的。其实，分类存放最关键的是要考虑配伍禁忌。因此，我们从防盗、配伍禁忌不能混放的角度出发，提出了部分管制类危化品的分类存放建议（剧毒品、第一类易制毒品除外的管制类化学品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FFFF"/>
          <w:spacing w:val="8"/>
          <w:sz w:val="25"/>
          <w:szCs w:val="25"/>
          <w:shd w:val="clear" w:fill="FF0000"/>
        </w:rPr>
        <w:t>化学品保存的一般原则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1. 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所有化学品和配制试剂都应贴有明显标签，杜绝标签丢失、新旧标签共存、标签信息不全或不清等混乱现象。配制的试剂、反应产物等应有名称、浓度或纯度、责任人、日期等信息。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2. 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存放化学品的场所必须整洁、通风、隔热、安全、远离热源和火源。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3. 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实验室不得存放大桶试剂和大量试剂，严禁存放大量的易燃易爆品及强氧化剂；化学品应密封、分类、合理存放，切勿将不相容的、相互作用会发生剧烈反应的化学品混放。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4. 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实验室需建立并及时更新化学品台帐，及时清理废旧化学品。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5.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管制类化学品需上锁保管并做好使用登记。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FFFF"/>
          <w:spacing w:val="8"/>
          <w:sz w:val="25"/>
          <w:szCs w:val="25"/>
          <w:shd w:val="clear" w:fill="FF0000"/>
        </w:rPr>
        <w:t>管制类化学品按大类分柜存放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第一类   酸、腐蚀品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管制类别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1. 易制毒品：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盐酸、硫酸、苯乙酸、醋酸酐、溴素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2. 易制爆品：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硝酸、发烟硝酸、高氯酸、过（氧）乙酸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存放要求：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有防泄露托盘，有通风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第二类   氧化剂、无机盐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管制类别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1. 易制毒品：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高锰酸钾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2. 易制爆品：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硝酸盐类：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硝酸钠、硝酸钾、硝酸铯、硝酸镁、硝酸钙、硝酸锶、硝酸钡、硝酸镍、硝酸银、硝酸锌、硝酸铅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氯酸盐类：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氯酸钠（含溶液）、氯酸钾（含溶液）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高（过）氯酸盐类：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高（过）氯酸锂、高（过）氯酸钠、高（过）氯酸钾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重铬酸盐类：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重铬酸锂、重铬酸钠、重铬酸钾、重铬酸铵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高锰酸盐类：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高锰酸钾、高锰酸钠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无机过氧化物类：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过氧化氢溶液、过氧化锂、过氧化钠、过氧化钾、过氧化镁、过氧化钙、过氧化锶、过氧化钡、过氧化锌、超氧化钠、超氧化钾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有机物类：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过氧化二异丙苯、过氧化氢苯甲酰、过氧化脲、硝酸胍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第三类   有机试剂、还原剂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管制类别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1. 易制毒品：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第二类：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三氯甲烷、乙醚、哌啶、乙基苯基酮及前述所列物质可能存在的盐类；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第三类：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甲苯、丙酮、甲基乙基酮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2. 易制爆品：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有机液体类：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硝基甲烷、硝基乙烷、1,2-乙二胺、一甲胺溶液、水合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有机固体类：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六亚甲基四胺、一甲胺、2,4-二硝基甲苯、2,6-二硝基甲苯、1，5-二硝基萘、1，8 -二硝基萘、2，4-二硝基苯酚（含水≥15%）、2,5-二硝基苯酚（含水≥15%）、2,6 -二硝基苯酚（含水≥15%）、季戊四醇（四羟甲基甲烷）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存放要求：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有通风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第四类   活泼金属等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管制类别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易制爆品（遇水爆炸或燃烧、易燃固体）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锂、钠、钾、镁、镁铝粉、铝粉、硅铝、硅铝粉、锌灰、锌粉、锌尘、锆、锆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硫磺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硼氢化锂、硼氢化钠、硼氢化钾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存放要求：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隔水隔热隔氧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第五类   爆炸品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管制类别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1. 爆炸品：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硝酸铵、2,4,6-三硝基甲苯(TNT)、2,4,6-三硝基苯酚（苦味酸）、季戊四醇四硝酸酯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2. 易制爆品名录中的爆炸品：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氯酸铵、高（过）氯酸铵、二硝基苯酚（溶液）、2,4-二硝基苯酚钠、硝化纤维素（硝化棉）、4,6-二硝基-2-氨基苯酚钠（苦氨酸钠）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存放要求：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双人双锁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1.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剧毒品、第一类易制毒品须按照双人双锁、化学禁忌分类保管，不得与上述管制品混放。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2.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同一类别中，固液需分开（固上液下）、有机无机需分开。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3.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无机盐类易制爆品同时包括无水和含有结晶水的化合物。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4.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溴素（易制毒品）必须水封。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5.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管制类化学品未经相关部门审批，严禁购买。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· END 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6F51D9"/>
    <w:multiLevelType w:val="multilevel"/>
    <w:tmpl w:val="CA6F51D9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 w:cs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 w:cs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  <w:sz w:val="20"/>
      </w:rPr>
    </w:lvl>
  </w:abstractNum>
  <w:abstractNum w:abstractNumId="1">
    <w:nsid w:val="E37081E9"/>
    <w:multiLevelType w:val="multilevel"/>
    <w:tmpl w:val="E37081E9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 w:cs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 w:cs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  <w:sz w:val="20"/>
      </w:rPr>
    </w:lvl>
  </w:abstractNum>
  <w:abstractNum w:abstractNumId="2">
    <w:nsid w:val="21A74106"/>
    <w:multiLevelType w:val="multilevel"/>
    <w:tmpl w:val="21A74106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 w:cs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 w:cs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  <w:sz w:val="20"/>
      </w:rPr>
    </w:lvl>
  </w:abstractNum>
  <w:abstractNum w:abstractNumId="3">
    <w:nsid w:val="4F9366EA"/>
    <w:multiLevelType w:val="multilevel"/>
    <w:tmpl w:val="4F9366EA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 w:cs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 w:cs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76D95"/>
    <w:rsid w:val="706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2019-08-08T08:34:41Z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